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4A436B6" w14:textId="01A9E196" w:rsidR="00736D72" w:rsidRDefault="00E4310C">
      <w:r>
        <w:t>Change requests for Lighting Resources Full Page Ad</w:t>
      </w:r>
    </w:p>
    <w:p w14:paraId="6D3FDEFA" w14:textId="465A1275" w:rsidR="00E4310C" w:rsidRDefault="00E4310C"/>
    <w:p w14:paraId="0882FEA1" w14:textId="4EB1307C" w:rsidR="00E4310C" w:rsidRDefault="00E4310C" w:rsidP="00E4310C">
      <w:pPr>
        <w:pStyle w:val="ListParagraph"/>
        <w:numPr>
          <w:ilvl w:val="0"/>
          <w:numId w:val="1"/>
        </w:numPr>
      </w:pPr>
      <w:r>
        <w:t xml:space="preserve"> Use logo that is lock up of both Lighting Resources and EZ on the Earth </w:t>
      </w:r>
    </w:p>
    <w:p w14:paraId="7E9DF6B6" w14:textId="71C6C041" w:rsidR="00E4310C" w:rsidRDefault="00E4310C" w:rsidP="00E4310C">
      <w:pPr>
        <w:pStyle w:val="ListParagraph"/>
        <w:numPr>
          <w:ilvl w:val="0"/>
          <w:numId w:val="1"/>
        </w:numPr>
      </w:pPr>
      <w:r>
        <w:t>Logo Placement preferred more to left – off-centered – but not flush</w:t>
      </w:r>
    </w:p>
    <w:p w14:paraId="70CA6922" w14:textId="16279BDE" w:rsidR="00E4310C" w:rsidRDefault="00E4310C" w:rsidP="00E4310C">
      <w:pPr>
        <w:pStyle w:val="ListParagraph"/>
        <w:numPr>
          <w:ilvl w:val="0"/>
          <w:numId w:val="1"/>
        </w:numPr>
      </w:pPr>
      <w:r>
        <w:t>Logo can be slightly smaller and picture slightly smaller to shift up and allow to</w:t>
      </w:r>
    </w:p>
    <w:p w14:paraId="7D118EE2" w14:textId="73A1D8E5" w:rsidR="00E4310C" w:rsidRDefault="00E4310C" w:rsidP="00E4310C">
      <w:pPr>
        <w:pStyle w:val="ListParagraph"/>
        <w:numPr>
          <w:ilvl w:val="0"/>
          <w:numId w:val="1"/>
        </w:numPr>
      </w:pPr>
      <w:r>
        <w:t xml:space="preserve">Make </w:t>
      </w:r>
      <w:proofErr w:type="gramStart"/>
      <w:r>
        <w:t>The</w:t>
      </w:r>
      <w:proofErr w:type="gramEnd"/>
      <w:r>
        <w:t xml:space="preserve"> Nation’s Largest Bulb Recycler (NO PERIOD) Delivering Safe Processing for 25+ Years (make + smaller)   </w:t>
      </w:r>
    </w:p>
    <w:p w14:paraId="230AB517" w14:textId="0F6AA013" w:rsidR="00E4310C" w:rsidRDefault="00E4310C" w:rsidP="00E4310C">
      <w:pPr>
        <w:pStyle w:val="ListParagraph"/>
        <w:numPr>
          <w:ilvl w:val="0"/>
          <w:numId w:val="1"/>
        </w:numPr>
      </w:pPr>
      <w:r>
        <w:t xml:space="preserve">Bulbs, batteries, ballasts &amp; more (lower-case on bulbs </w:t>
      </w:r>
      <w:proofErr w:type="spellStart"/>
      <w:r>
        <w:t>batteres</w:t>
      </w:r>
      <w:proofErr w:type="spellEnd"/>
      <w:r>
        <w:t xml:space="preserve"> ballasts and more – NO PERIOD</w:t>
      </w:r>
    </w:p>
    <w:p w14:paraId="403911A1" w14:textId="2FA63694" w:rsidR="00E4310C" w:rsidRDefault="00E4310C" w:rsidP="00E4310C">
      <w:pPr>
        <w:pStyle w:val="ListParagraph"/>
        <w:numPr>
          <w:ilvl w:val="0"/>
          <w:numId w:val="1"/>
        </w:numPr>
      </w:pPr>
      <w:r>
        <w:t xml:space="preserve">Add Seatbelts to bullet points – please replace bullet points with something </w:t>
      </w:r>
      <w:proofErr w:type="gramStart"/>
      <w:r>
        <w:t>more simple</w:t>
      </w:r>
      <w:proofErr w:type="gramEnd"/>
      <w:r>
        <w:t>/plain</w:t>
      </w:r>
    </w:p>
    <w:p w14:paraId="168886BD" w14:textId="4F3A03F2" w:rsidR="00E4310C" w:rsidRDefault="00E4310C" w:rsidP="00E4310C">
      <w:pPr>
        <w:pStyle w:val="ListParagraph"/>
        <w:numPr>
          <w:ilvl w:val="0"/>
          <w:numId w:val="1"/>
        </w:numPr>
      </w:pPr>
      <w:r>
        <w:t xml:space="preserve">We would like to see if map can work where EZ logo is currently placed – not sure this will work – but please try – </w:t>
      </w:r>
    </w:p>
    <w:p w14:paraId="2C1BC33D" w14:textId="4FC0A42B" w:rsidR="00E4310C" w:rsidRDefault="00E4310C" w:rsidP="00E4310C">
      <w:pPr>
        <w:pStyle w:val="ListParagraph"/>
        <w:numPr>
          <w:ilvl w:val="0"/>
          <w:numId w:val="1"/>
        </w:numPr>
      </w:pPr>
      <w:r>
        <w:t>Add words to map:  Nationwide service by pallet-full or truckload</w:t>
      </w:r>
    </w:p>
    <w:p w14:paraId="2C66E096" w14:textId="2FC38B25" w:rsidR="00E4310C" w:rsidRDefault="00E4310C" w:rsidP="00E4310C">
      <w:pPr>
        <w:pStyle w:val="ListParagraph"/>
        <w:numPr>
          <w:ilvl w:val="0"/>
          <w:numId w:val="1"/>
        </w:numPr>
      </w:pPr>
      <w:r>
        <w:t xml:space="preserve">Add website below map </w:t>
      </w:r>
      <w:hyperlink r:id="rId5" w:history="1">
        <w:r w:rsidRPr="00EF2CC6">
          <w:rPr>
            <w:rStyle w:val="Hyperlink"/>
          </w:rPr>
          <w:t>www.ezonthearth.com</w:t>
        </w:r>
      </w:hyperlink>
    </w:p>
    <w:p w14:paraId="6B20DDF8" w14:textId="3FAF35EA" w:rsidR="00E4310C" w:rsidRDefault="00E4310C" w:rsidP="00E4310C">
      <w:pPr>
        <w:ind w:left="360"/>
      </w:pPr>
    </w:p>
    <w:p w14:paraId="3FB42986" w14:textId="1C4CDCB5" w:rsidR="00E4310C" w:rsidRDefault="00E4310C" w:rsidP="00E4310C">
      <w:pPr>
        <w:ind w:left="360"/>
      </w:pPr>
      <w:r>
        <w:t xml:space="preserve">Page 2 </w:t>
      </w:r>
    </w:p>
    <w:p w14:paraId="055FFEED" w14:textId="1EC22ABE" w:rsidR="00FB00DF" w:rsidRDefault="00FB00DF" w:rsidP="009B6E43">
      <w:pPr>
        <w:pStyle w:val="ListParagraph"/>
        <w:numPr>
          <w:ilvl w:val="0"/>
          <w:numId w:val="2"/>
        </w:numPr>
      </w:pPr>
      <w:r>
        <w:t xml:space="preserve">Add over map:  </w:t>
      </w:r>
    </w:p>
    <w:p w14:paraId="4BBBC274" w14:textId="3BA14E7D" w:rsidR="00FB00DF" w:rsidRDefault="00FB00DF" w:rsidP="00E4310C">
      <w:pPr>
        <w:ind w:left="360"/>
      </w:pPr>
      <w:r>
        <w:t xml:space="preserve">Nationwide service by the pallet-full or truckload </w:t>
      </w:r>
    </w:p>
    <w:p w14:paraId="5D033549" w14:textId="5F201313" w:rsidR="00FB00DF" w:rsidRDefault="00FB00DF" w:rsidP="00E4310C">
      <w:pPr>
        <w:ind w:left="360"/>
      </w:pPr>
    </w:p>
    <w:p w14:paraId="6C88ACC5" w14:textId="2F4F2F8F" w:rsidR="00FB00DF" w:rsidRDefault="00FB00DF" w:rsidP="009B6E43">
      <w:pPr>
        <w:pStyle w:val="ListParagraph"/>
        <w:numPr>
          <w:ilvl w:val="0"/>
          <w:numId w:val="2"/>
        </w:numPr>
      </w:pPr>
      <w:r>
        <w:t>Change copy under Reclaiming Resources to:</w:t>
      </w:r>
    </w:p>
    <w:p w14:paraId="48C6F2B9" w14:textId="110E0FC1" w:rsidR="00FB00DF" w:rsidRDefault="00FB00DF" w:rsidP="00E4310C">
      <w:pPr>
        <w:ind w:left="360"/>
      </w:pPr>
      <w:r w:rsidRPr="00FB00DF">
        <w:t>We separate and produce clean glass, plastic and metals for re-use.  In our high temp retort ovens, we remove mercury from phosphor powder and produce virgin-quality mercury for use in research. Clean powder is further processed to extract rare-earth metals for use in manufacturing.</w:t>
      </w:r>
    </w:p>
    <w:p w14:paraId="320BC490" w14:textId="637F1955" w:rsidR="00FB00DF" w:rsidRDefault="00FB00DF" w:rsidP="00E4310C">
      <w:pPr>
        <w:ind w:left="360"/>
      </w:pPr>
    </w:p>
    <w:p w14:paraId="1DFBB0E4" w14:textId="754ED296" w:rsidR="00FB00DF" w:rsidRDefault="00FB00DF" w:rsidP="009B6E43">
      <w:pPr>
        <w:pStyle w:val="ListParagraph"/>
        <w:numPr>
          <w:ilvl w:val="0"/>
          <w:numId w:val="2"/>
        </w:numPr>
      </w:pPr>
      <w:r>
        <w:t>Change copy under Fast Easy Mail-In Recycling to:</w:t>
      </w:r>
    </w:p>
    <w:p w14:paraId="6FD3C07A" w14:textId="27C1B6AF" w:rsidR="00FB00DF" w:rsidRDefault="00FB00DF" w:rsidP="00E4310C">
      <w:pPr>
        <w:ind w:left="360"/>
      </w:pPr>
      <w:r w:rsidRPr="00FB00DF">
        <w:t xml:space="preserve">Easy on the Earth Recycling kits ensure you have what you need when you need to properly manage your batteries, bulbs, ballasts, exit signs and more. Pre-paid shipping and processing for bulbs, batteries, ballasts, exit signs and more, shipped to you within 24 hours.  </w:t>
      </w:r>
    </w:p>
    <w:p w14:paraId="34C4CE39" w14:textId="115BB4F6" w:rsidR="00FB00DF" w:rsidRDefault="00FB00DF" w:rsidP="00FB00DF">
      <w:pPr>
        <w:ind w:left="360"/>
      </w:pPr>
    </w:p>
    <w:p w14:paraId="28AA5971" w14:textId="2269CF38" w:rsidR="00FB00DF" w:rsidRDefault="00FB00DF" w:rsidP="009B6E43">
      <w:pPr>
        <w:pStyle w:val="ListParagraph"/>
        <w:numPr>
          <w:ilvl w:val="0"/>
          <w:numId w:val="2"/>
        </w:numPr>
      </w:pPr>
      <w:r>
        <w:t xml:space="preserve">Change copy under Egress Safety Solutions to: </w:t>
      </w:r>
    </w:p>
    <w:p w14:paraId="1B5CD0FC" w14:textId="49A88370" w:rsidR="00FB00DF" w:rsidRDefault="00FB00DF" w:rsidP="00FB00DF">
      <w:pPr>
        <w:ind w:left="360"/>
      </w:pPr>
      <w:r w:rsidRPr="00FB00DF">
        <w:t>We are your single source for</w:t>
      </w:r>
      <w:r>
        <w:t xml:space="preserve"> upgrading exit safety.  </w:t>
      </w:r>
      <w:r w:rsidRPr="00FB00DF">
        <w:t>In addition to fully-managed retrofit and tritium exit sign recycling, we offer a complete line of energy and maintenance-free phosphorescent exit signs and safety marking.</w:t>
      </w:r>
    </w:p>
    <w:p w14:paraId="60C749DC" w14:textId="58696585" w:rsidR="009B6E43" w:rsidRDefault="009B6E43" w:rsidP="00FB00DF">
      <w:pPr>
        <w:ind w:left="360"/>
      </w:pPr>
    </w:p>
    <w:p w14:paraId="5E688F08" w14:textId="4249FF14" w:rsidR="009B6E43" w:rsidRDefault="009B6E43" w:rsidP="009B6E43">
      <w:pPr>
        <w:pStyle w:val="ListParagraph"/>
        <w:numPr>
          <w:ilvl w:val="0"/>
          <w:numId w:val="2"/>
        </w:numPr>
      </w:pPr>
      <w:r>
        <w:t xml:space="preserve">Add website below logo:  </w:t>
      </w:r>
      <w:hyperlink r:id="rId6" w:history="1">
        <w:r w:rsidRPr="00EF2CC6">
          <w:rPr>
            <w:rStyle w:val="Hyperlink"/>
          </w:rPr>
          <w:t>www.ezonthearth.com</w:t>
        </w:r>
      </w:hyperlink>
    </w:p>
    <w:p w14:paraId="31D7F060" w14:textId="35084DF0" w:rsidR="009B6E43" w:rsidRDefault="009B6E43" w:rsidP="00FB00DF">
      <w:pPr>
        <w:ind w:left="360"/>
      </w:pPr>
      <w:r>
        <w:rPr>
          <w:noProof/>
        </w:rPr>
        <w:lastRenderedPageBreak/>
        <w:drawing>
          <wp:inline distT="0" distB="0" distL="0" distR="0" wp14:anchorId="1AA2AD68" wp14:editId="66E59053">
            <wp:extent cx="5943600" cy="7174865"/>
            <wp:effectExtent l="0" t="0" r="0" b="698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81005 LR Full Page w Revisions Mark Up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43600" cy="7174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B6E4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9EE6BC6"/>
    <w:multiLevelType w:val="hybridMultilevel"/>
    <w:tmpl w:val="D80CC8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1681A22"/>
    <w:multiLevelType w:val="hybridMultilevel"/>
    <w:tmpl w:val="834C73B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310C"/>
    <w:rsid w:val="00587F6E"/>
    <w:rsid w:val="00775DD6"/>
    <w:rsid w:val="009B6E43"/>
    <w:rsid w:val="00E4310C"/>
    <w:rsid w:val="00FB00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7514C3"/>
  <w15:chartTrackingRefBased/>
  <w15:docId w15:val="{3606EE46-2346-46A8-979A-06BD538CA4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4310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E4310C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4310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ezonthearth.com" TargetMode="External"/><Relationship Id="rId5" Type="http://schemas.openxmlformats.org/officeDocument/2006/relationships/hyperlink" Target="http://www.ezonthearth.com" TargetMode="Externa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2</Pages>
  <Words>289</Words>
  <Characters>1652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dawn.grimes</dc:creator>
  <cp:keywords/>
  <dc:description/>
  <cp:lastModifiedBy>dawn.grimes</cp:lastModifiedBy>
  <cp:revision>1</cp:revision>
  <dcterms:created xsi:type="dcterms:W3CDTF">2018-10-05T14:45:00Z</dcterms:created>
  <dcterms:modified xsi:type="dcterms:W3CDTF">2018-10-05T15:22:00Z</dcterms:modified>
</cp:coreProperties>
</file>